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8EDD" w14:textId="2D99C683" w:rsidR="00367B98" w:rsidRPr="00367B98" w:rsidRDefault="00367B98" w:rsidP="00367B98">
      <w:pPr>
        <w:spacing w:line="240" w:lineRule="auto"/>
        <w:rPr>
          <w:rFonts w:ascii="Times New Roman" w:eastAsia="Times New Roman" w:hAnsi="Times New Roman" w:cs="Times New Roman"/>
          <w:sz w:val="24"/>
          <w:szCs w:val="24"/>
          <w:lang w:val="en-US"/>
        </w:rPr>
      </w:pPr>
      <w:r w:rsidRPr="00367B98">
        <w:rPr>
          <w:rFonts w:ascii="Calibri" w:eastAsia="Times New Roman" w:hAnsi="Calibri" w:cs="Calibri"/>
          <w:color w:val="222222"/>
          <w:sz w:val="24"/>
          <w:szCs w:val="24"/>
          <w:shd w:val="clear" w:color="auto" w:fill="FFFFFF"/>
          <w:lang w:val="en-US"/>
        </w:rPr>
        <w:t xml:space="preserve">This Syllabus Insert was devised with undergraduate students in mind but the </w:t>
      </w:r>
      <w:r>
        <w:rPr>
          <w:rFonts w:ascii="Calibri" w:eastAsia="Times New Roman" w:hAnsi="Calibri" w:cs="Calibri"/>
          <w:color w:val="222222"/>
          <w:sz w:val="24"/>
          <w:szCs w:val="24"/>
          <w:shd w:val="clear" w:color="auto" w:fill="FFFFFF"/>
          <w:lang w:val="en-US"/>
        </w:rPr>
        <w:t>document is</w:t>
      </w:r>
      <w:r w:rsidRPr="00367B98">
        <w:rPr>
          <w:rFonts w:ascii="Calibri" w:eastAsia="Times New Roman" w:hAnsi="Calibri" w:cs="Calibri"/>
          <w:color w:val="222222"/>
          <w:sz w:val="24"/>
          <w:szCs w:val="24"/>
          <w:shd w:val="clear" w:color="auto" w:fill="FFFFFF"/>
          <w:lang w:val="en-US"/>
        </w:rPr>
        <w:t xml:space="preserve"> equally important in defining best practices for graduate student/faculty interaction</w:t>
      </w:r>
    </w:p>
    <w:p w14:paraId="5346B0EB" w14:textId="1B88D448" w:rsidR="00A80AD4" w:rsidRDefault="00A80AD4" w:rsidP="00FA77B2">
      <w:pPr>
        <w:pStyle w:val="NormalWeb"/>
        <w:spacing w:before="0" w:beforeAutospacing="0" w:after="0" w:afterAutospacing="0"/>
        <w:rPr>
          <w:b/>
          <w:bCs/>
          <w:color w:val="FF0000"/>
          <w:shd w:val="clear" w:color="auto" w:fill="FEFEFE"/>
        </w:rPr>
      </w:pPr>
    </w:p>
    <w:p w14:paraId="6B448AC5" w14:textId="77777777" w:rsidR="00A80AD4" w:rsidRDefault="00A80AD4" w:rsidP="00FA77B2">
      <w:pPr>
        <w:pStyle w:val="NormalWeb"/>
        <w:spacing w:before="0" w:beforeAutospacing="0" w:after="0" w:afterAutospacing="0"/>
        <w:rPr>
          <w:b/>
          <w:bCs/>
          <w:color w:val="FF0000"/>
          <w:shd w:val="clear" w:color="auto" w:fill="FEFEFE"/>
        </w:rPr>
      </w:pPr>
    </w:p>
    <w:p w14:paraId="7B2555C1" w14:textId="7C18822B" w:rsidR="00FA77B2" w:rsidRDefault="00FA77B2" w:rsidP="00FA77B2">
      <w:pPr>
        <w:pStyle w:val="NormalWeb"/>
        <w:spacing w:before="0" w:beforeAutospacing="0" w:after="0" w:afterAutospacing="0"/>
      </w:pPr>
      <w:r>
        <w:rPr>
          <w:b/>
          <w:bCs/>
          <w:color w:val="FF0000"/>
          <w:shd w:val="clear" w:color="auto" w:fill="FEFEFE"/>
        </w:rPr>
        <w:t>BEST PRACTICES FOR FACULTY / STUDENT INTERACTIONS</w:t>
      </w:r>
    </w:p>
    <w:p w14:paraId="6257CF1D" w14:textId="77777777" w:rsidR="00FA77B2" w:rsidRDefault="00FA77B2" w:rsidP="00FA77B2">
      <w:pPr>
        <w:pStyle w:val="NormalWeb"/>
        <w:spacing w:before="0" w:beforeAutospacing="0" w:after="0" w:afterAutospacing="0"/>
      </w:pPr>
      <w:r>
        <w:rPr>
          <w:color w:val="3B302C"/>
          <w:shd w:val="clear" w:color="auto" w:fill="FFFFFF"/>
        </w:rPr>
        <w:t> </w:t>
      </w:r>
    </w:p>
    <w:p w14:paraId="5DB16B11" w14:textId="77777777" w:rsidR="00FA77B2" w:rsidRDefault="00FA77B2" w:rsidP="00FA77B2">
      <w:pPr>
        <w:pStyle w:val="NormalWeb"/>
        <w:spacing w:before="0" w:beforeAutospacing="0" w:after="0" w:afterAutospacing="0"/>
      </w:pPr>
      <w:r>
        <w:rPr>
          <w:color w:val="3B302C"/>
          <w:shd w:val="clear" w:color="auto" w:fill="FFFFFF"/>
        </w:rPr>
        <w:t xml:space="preserve">I, </w:t>
      </w:r>
      <w:r>
        <w:rPr>
          <w:color w:val="3B302C"/>
          <w:shd w:val="clear" w:color="auto" w:fill="FFFF00"/>
        </w:rPr>
        <w:t>Instructor’s Name</w:t>
      </w:r>
      <w:r>
        <w:rPr>
          <w:color w:val="3B302C"/>
          <w:shd w:val="clear" w:color="auto" w:fill="FFFFFF"/>
        </w:rPr>
        <w:t>, am committed to creating a learning environment for my students that is free of Prohibited Conduct, including gender-based and sexual harassment, sexual violence, retaliation, and a hostile environment based on discrimination and intimidation. I acknowledge the power differentials between instructors and students, and the</w:t>
      </w:r>
      <w:hyperlink r:id="rId4" w:history="1">
        <w:r>
          <w:rPr>
            <w:rStyle w:val="Hyperlink"/>
            <w:color w:val="3B302C"/>
            <w:u w:val="none"/>
            <w:shd w:val="clear" w:color="auto" w:fill="FFFFFF"/>
          </w:rPr>
          <w:t xml:space="preserve"> </w:t>
        </w:r>
        <w:r>
          <w:rPr>
            <w:rStyle w:val="Hyperlink"/>
            <w:color w:val="1155CC"/>
            <w:shd w:val="clear" w:color="auto" w:fill="FFFFFF"/>
          </w:rPr>
          <w:t>prohibition of “Covered Relationships”</w:t>
        </w:r>
      </w:hyperlink>
      <w:r>
        <w:rPr>
          <w:color w:val="3B302C"/>
          <w:shd w:val="clear" w:color="auto" w:fill="FFFFFF"/>
        </w:rPr>
        <w:t xml:space="preserve"> (sexual, romantic, or dating) between instructors and students. To accomplish this, I pledge to:</w:t>
      </w:r>
    </w:p>
    <w:p w14:paraId="7A655BB7" w14:textId="77777777" w:rsidR="00FA77B2" w:rsidRDefault="00FA77B2" w:rsidP="00FA77B2">
      <w:pPr>
        <w:pStyle w:val="NormalWeb"/>
        <w:spacing w:before="0" w:beforeAutospacing="0" w:after="0" w:afterAutospacing="0"/>
      </w:pPr>
      <w:r>
        <w:rPr>
          <w:b/>
          <w:bCs/>
          <w:color w:val="000000"/>
        </w:rPr>
        <w:t> </w:t>
      </w:r>
    </w:p>
    <w:p w14:paraId="1D7C74F1" w14:textId="77777777" w:rsidR="00FA77B2" w:rsidRDefault="00FA77B2" w:rsidP="00FA77B2">
      <w:pPr>
        <w:pStyle w:val="NormalWeb"/>
        <w:spacing w:before="0" w:beforeAutospacing="0" w:after="0" w:afterAutospacing="0"/>
      </w:pPr>
      <w:r>
        <w:rPr>
          <w:b/>
          <w:bCs/>
          <w:color w:val="000000"/>
        </w:rPr>
        <w:t>I will conduct office hours with my door open.</w:t>
      </w:r>
    </w:p>
    <w:p w14:paraId="4A9F05F6" w14:textId="77777777" w:rsidR="00FA77B2" w:rsidRDefault="00FA77B2" w:rsidP="00FA77B2">
      <w:pPr>
        <w:pStyle w:val="NormalWeb"/>
        <w:spacing w:before="0" w:beforeAutospacing="0" w:after="0" w:afterAutospacing="0"/>
      </w:pPr>
      <w:r>
        <w:rPr>
          <w:color w:val="000000"/>
        </w:rPr>
        <w:t>Students who wish to have confidential conversations with me may schedule a private meeting via Zoom or may ask to have a closed-door meeting. But this closed-door meeting must be made on your request in writing, even on the spot. I will never suggest a closed-door meeting myself because of the power dynamic.</w:t>
      </w:r>
    </w:p>
    <w:p w14:paraId="51B481FD" w14:textId="77777777" w:rsidR="00FA77B2" w:rsidRDefault="00FA77B2" w:rsidP="00FA77B2">
      <w:pPr>
        <w:pStyle w:val="NormalWeb"/>
        <w:spacing w:before="0" w:beforeAutospacing="0" w:after="0" w:afterAutospacing="0"/>
      </w:pPr>
      <w:r>
        <w:rPr>
          <w:b/>
          <w:bCs/>
          <w:color w:val="000000"/>
        </w:rPr>
        <w:t> </w:t>
      </w:r>
    </w:p>
    <w:p w14:paraId="14EB95AA" w14:textId="77777777" w:rsidR="00FA77B2" w:rsidRDefault="00FA77B2" w:rsidP="00FA77B2">
      <w:pPr>
        <w:pStyle w:val="NormalWeb"/>
        <w:spacing w:before="0" w:beforeAutospacing="0" w:after="0" w:afterAutospacing="0"/>
      </w:pPr>
      <w:r>
        <w:rPr>
          <w:b/>
          <w:bCs/>
          <w:color w:val="000000"/>
        </w:rPr>
        <w:t>I will document all pre-scheduled meetings between the instructor and the student via Google Calendar (or other software) and/or university email</w:t>
      </w:r>
    </w:p>
    <w:p w14:paraId="2CD94A90" w14:textId="77777777" w:rsidR="00FA77B2" w:rsidRDefault="00FA77B2" w:rsidP="00FA77B2">
      <w:pPr>
        <w:pStyle w:val="NormalWeb"/>
        <w:spacing w:before="0" w:beforeAutospacing="0" w:after="0" w:afterAutospacing="0"/>
      </w:pPr>
      <w:r>
        <w:rPr>
          <w:color w:val="000000"/>
        </w:rPr>
        <w:t>Students who email to request an office hour appointment should expect to receive an email confirmation or a Google Calendar (or other software) invitation from me, or, upon my email confirmation and request, may send me a Google Calendar (or other software) invitation for this meeting. The purpose is to provide a permanent record of the meeting and to ensure that all class activities are documented and transparent. Students who choose to drop by for informal meetings are welcome to do so, but there will be no documentation provided. (See above for open-door policy.)</w:t>
      </w:r>
    </w:p>
    <w:p w14:paraId="270E4BCF" w14:textId="77777777" w:rsidR="00FA77B2" w:rsidRDefault="00FA77B2" w:rsidP="00FA77B2">
      <w:pPr>
        <w:pStyle w:val="NormalWeb"/>
        <w:spacing w:before="0" w:beforeAutospacing="0" w:after="0" w:afterAutospacing="0"/>
      </w:pPr>
      <w:r>
        <w:rPr>
          <w:color w:val="000000"/>
        </w:rPr>
        <w:t> </w:t>
      </w:r>
    </w:p>
    <w:p w14:paraId="6A7F0157" w14:textId="77777777" w:rsidR="00FA77B2" w:rsidRDefault="00FA77B2" w:rsidP="00FA77B2">
      <w:pPr>
        <w:pStyle w:val="NormalWeb"/>
        <w:spacing w:before="0" w:beforeAutospacing="0" w:after="0" w:afterAutospacing="0"/>
      </w:pPr>
      <w:r>
        <w:rPr>
          <w:b/>
          <w:bCs/>
          <w:color w:val="000000"/>
        </w:rPr>
        <w:t>Choose meeting locations and conduct meetings</w:t>
      </w:r>
      <w:r>
        <w:rPr>
          <w:color w:val="000000"/>
        </w:rPr>
        <w:t xml:space="preserve"> </w:t>
      </w:r>
      <w:r>
        <w:rPr>
          <w:b/>
          <w:bCs/>
          <w:color w:val="000000"/>
        </w:rPr>
        <w:t>with student and instructor safety in mind.</w:t>
      </w:r>
    </w:p>
    <w:p w14:paraId="256348D7" w14:textId="77777777" w:rsidR="00FA77B2" w:rsidRDefault="00FA77B2" w:rsidP="00FA77B2">
      <w:pPr>
        <w:pStyle w:val="NormalWeb"/>
        <w:spacing w:before="0" w:beforeAutospacing="0" w:after="0" w:afterAutospacing="0"/>
        <w:ind w:left="360"/>
      </w:pPr>
      <w:r>
        <w:rPr>
          <w:b/>
          <w:bCs/>
          <w:color w:val="000000"/>
        </w:rPr>
        <w:t> </w:t>
      </w:r>
    </w:p>
    <w:p w14:paraId="6CEE1899" w14:textId="77777777" w:rsidR="00FA77B2" w:rsidRDefault="00FA77B2" w:rsidP="00FA77B2">
      <w:pPr>
        <w:pStyle w:val="NormalWeb"/>
        <w:spacing w:before="0" w:beforeAutospacing="0" w:after="0" w:afterAutospacing="0"/>
        <w:ind w:left="360"/>
      </w:pPr>
      <w:r>
        <w:rPr>
          <w:b/>
          <w:bCs/>
          <w:color w:val="000000"/>
        </w:rPr>
        <w:t>All individual meetings between instructor/student will take place at university venues.</w:t>
      </w:r>
    </w:p>
    <w:p w14:paraId="0532A424" w14:textId="77777777" w:rsidR="00FA77B2" w:rsidRDefault="00FA77B2" w:rsidP="00FA77B2">
      <w:pPr>
        <w:pStyle w:val="NormalWeb"/>
        <w:spacing w:before="0" w:beforeAutospacing="0" w:after="0" w:afterAutospacing="0"/>
        <w:ind w:left="360"/>
      </w:pPr>
      <w:r>
        <w:rPr>
          <w:color w:val="000000"/>
        </w:rPr>
        <w:t> </w:t>
      </w:r>
    </w:p>
    <w:p w14:paraId="02CFA49E" w14:textId="77777777" w:rsidR="00FA77B2" w:rsidRDefault="00FA77B2" w:rsidP="00FA77B2">
      <w:pPr>
        <w:pStyle w:val="NormalWeb"/>
        <w:spacing w:before="0" w:beforeAutospacing="0" w:after="0" w:afterAutospacing="0"/>
        <w:ind w:left="360"/>
      </w:pPr>
      <w:r>
        <w:rPr>
          <w:b/>
          <w:bCs/>
          <w:color w:val="000000"/>
        </w:rPr>
        <w:t>Off-campus meetings, trips or events must engage with course material.</w:t>
      </w:r>
    </w:p>
    <w:p w14:paraId="72EAE2F7" w14:textId="77777777" w:rsidR="00FA77B2" w:rsidRDefault="00FA77B2" w:rsidP="00FA77B2">
      <w:pPr>
        <w:pStyle w:val="NormalWeb"/>
        <w:spacing w:before="0" w:beforeAutospacing="0" w:after="0" w:afterAutospacing="0"/>
        <w:ind w:left="360"/>
      </w:pPr>
      <w:r>
        <w:rPr>
          <w:color w:val="000000"/>
        </w:rPr>
        <w:t>Off-campus meetings will not involve alcohol or take place at locations that serve alcohol. If the class goes out for a meal, it will be at a cafe or restaurant that does not serve alcohol.</w:t>
      </w:r>
    </w:p>
    <w:p w14:paraId="381205F5" w14:textId="77777777" w:rsidR="00FA77B2" w:rsidRDefault="00FA77B2" w:rsidP="00FA77B2">
      <w:pPr>
        <w:pStyle w:val="NormalWeb"/>
        <w:spacing w:before="0" w:beforeAutospacing="0" w:after="0" w:afterAutospacing="0"/>
        <w:ind w:left="360"/>
      </w:pPr>
      <w:r>
        <w:rPr>
          <w:color w:val="000000"/>
        </w:rPr>
        <w:t>The location/day/time of any off-campus meetings between the instructor and students will be documented in Google Calendar (or other software).</w:t>
      </w:r>
    </w:p>
    <w:p w14:paraId="267B6BE3" w14:textId="77777777" w:rsidR="00FA77B2" w:rsidRDefault="00FA77B2" w:rsidP="00FA77B2">
      <w:pPr>
        <w:pStyle w:val="NormalWeb"/>
        <w:spacing w:before="0" w:beforeAutospacing="0" w:after="0" w:afterAutospacing="0"/>
      </w:pPr>
      <w:r>
        <w:rPr>
          <w:color w:val="000000"/>
        </w:rPr>
        <w:t> </w:t>
      </w:r>
    </w:p>
    <w:p w14:paraId="67E69BCF" w14:textId="77777777" w:rsidR="00FA77B2" w:rsidRDefault="00FA77B2" w:rsidP="00FA77B2">
      <w:pPr>
        <w:pStyle w:val="NormalWeb"/>
        <w:spacing w:before="0" w:beforeAutospacing="0" w:after="0" w:afterAutospacing="0"/>
      </w:pPr>
      <w:r>
        <w:rPr>
          <w:b/>
          <w:bCs/>
          <w:color w:val="000000"/>
        </w:rPr>
        <w:t>I, the instructor, will conduct all individual communications using the University platforms of email, Canvas, Slack, or Piazza, with the caveat that we may use non-University platforms set up by students (such as GroupMe) only if they include all students in the class.</w:t>
      </w:r>
    </w:p>
    <w:p w14:paraId="14F444D2" w14:textId="77777777" w:rsidR="00FA77B2" w:rsidRDefault="00FA77B2" w:rsidP="00FA77B2">
      <w:pPr>
        <w:pStyle w:val="NormalWeb"/>
        <w:spacing w:before="0" w:beforeAutospacing="0" w:after="0" w:afterAutospacing="0"/>
      </w:pPr>
      <w:r>
        <w:rPr>
          <w:color w:val="000000"/>
        </w:rPr>
        <w:t>There will be no instructor-student private communications on any non-University platforms, such as social media, GroupMe, personal phone numbers, What’s App, etc.</w:t>
      </w:r>
    </w:p>
    <w:p w14:paraId="7A00DFFD" w14:textId="77777777" w:rsidR="00FA77B2" w:rsidRDefault="00FA77B2" w:rsidP="00FA77B2">
      <w:pPr>
        <w:pStyle w:val="NormalWeb"/>
        <w:spacing w:before="0" w:beforeAutospacing="0" w:after="0" w:afterAutospacing="0"/>
      </w:pPr>
      <w:r>
        <w:rPr>
          <w:b/>
          <w:bCs/>
          <w:color w:val="000000"/>
        </w:rPr>
        <w:t> </w:t>
      </w:r>
    </w:p>
    <w:p w14:paraId="0E9DD37E" w14:textId="77777777" w:rsidR="00FA77B2" w:rsidRDefault="00FA77B2" w:rsidP="00FA77B2">
      <w:pPr>
        <w:pStyle w:val="NormalWeb"/>
        <w:spacing w:before="0" w:beforeAutospacing="0" w:after="0" w:afterAutospacing="0"/>
      </w:pPr>
      <w:r>
        <w:rPr>
          <w:b/>
          <w:bCs/>
          <w:color w:val="010B13"/>
          <w:shd w:val="clear" w:color="auto" w:fill="FEFEFE"/>
        </w:rPr>
        <w:lastRenderedPageBreak/>
        <w:t xml:space="preserve">I, the instructor, offer to provide information to you about how to report sexual and gender-based misconduct, and am available to share information with the University at your request. [NOTE TO INSTRUCTOR: </w:t>
      </w:r>
      <w:r>
        <w:rPr>
          <w:color w:val="010B13"/>
          <w:shd w:val="clear" w:color="auto" w:fill="FEFEFE"/>
        </w:rPr>
        <w:t>This section is meant to be customized by you, based on your department/school/campus information. We’ve highlighted in yellow a few areas to pay particular attention to when customizing</w:t>
      </w:r>
      <w:r>
        <w:rPr>
          <w:b/>
          <w:bCs/>
          <w:color w:val="010B13"/>
          <w:shd w:val="clear" w:color="auto" w:fill="FEFEFE"/>
        </w:rPr>
        <w:t>.]</w:t>
      </w:r>
    </w:p>
    <w:p w14:paraId="57C72F83" w14:textId="77777777" w:rsidR="00FA77B2" w:rsidRDefault="00FA77B2" w:rsidP="00FA77B2">
      <w:pPr>
        <w:pStyle w:val="NormalWeb"/>
        <w:spacing w:before="0" w:beforeAutospacing="0" w:after="0" w:afterAutospacing="0"/>
      </w:pPr>
      <w:r>
        <w:rPr>
          <w:color w:val="010B13"/>
          <w:shd w:val="clear" w:color="auto" w:fill="FEFEFE"/>
        </w:rPr>
        <w:t> </w:t>
      </w:r>
    </w:p>
    <w:p w14:paraId="0F768AE9" w14:textId="77777777" w:rsidR="00FA77B2" w:rsidRDefault="00FA77B2" w:rsidP="00FA77B2">
      <w:pPr>
        <w:pStyle w:val="NormalWeb"/>
        <w:spacing w:before="0" w:beforeAutospacing="0" w:after="0" w:afterAutospacing="0"/>
      </w:pPr>
      <w:r>
        <w:rPr>
          <w:color w:val="000000"/>
        </w:rPr>
        <w:t xml:space="preserve">People in certain roles are considered “Individuals with Reporting Obligations” (IROs) and are required to report suspected Prohibited Conduct to the Equity, Civil Rights and Title IX Office at the University of Michigan. </w:t>
      </w:r>
      <w:r>
        <w:rPr>
          <w:color w:val="000000"/>
          <w:shd w:val="clear" w:color="auto" w:fill="FFFF00"/>
        </w:rPr>
        <w:t>I, your instructor, AM / AM NOT an IRO.</w:t>
      </w:r>
    </w:p>
    <w:p w14:paraId="51BBC9B6" w14:textId="77777777" w:rsidR="00FA77B2" w:rsidRDefault="00FA77B2" w:rsidP="00FA77B2">
      <w:pPr>
        <w:pStyle w:val="NormalWeb"/>
        <w:spacing w:before="0" w:beforeAutospacing="0" w:after="0" w:afterAutospacing="0"/>
      </w:pPr>
      <w:r>
        <w:rPr>
          <w:color w:val="010B13"/>
          <w:shd w:val="clear" w:color="auto" w:fill="FEFEFE"/>
        </w:rPr>
        <w:t> </w:t>
      </w:r>
    </w:p>
    <w:p w14:paraId="2C362662" w14:textId="77777777" w:rsidR="00FA77B2" w:rsidRDefault="00FA77B2" w:rsidP="00FA77B2">
      <w:pPr>
        <w:pStyle w:val="NormalWeb"/>
        <w:spacing w:before="0" w:beforeAutospacing="0" w:after="0" w:afterAutospacing="0"/>
      </w:pPr>
      <w:r>
        <w:rPr>
          <w:color w:val="010B13"/>
          <w:shd w:val="clear" w:color="auto" w:fill="FEFEFE"/>
        </w:rPr>
        <w:t>Examples of Individuals with Reporting Obligations (IRO) include:</w:t>
      </w:r>
    </w:p>
    <w:p w14:paraId="346B3A38" w14:textId="547C0B1D" w:rsidR="00FA77B2" w:rsidRDefault="00FA77B2" w:rsidP="00FA77B2">
      <w:pPr>
        <w:pStyle w:val="NormalWeb"/>
        <w:spacing w:before="0" w:beforeAutospacing="0" w:after="0" w:afterAutospacing="0"/>
      </w:pPr>
      <w:r>
        <w:rPr>
          <w:color w:val="010B13"/>
          <w:shd w:val="clear" w:color="auto" w:fill="FEFEFE"/>
        </w:rPr>
        <w:t>    </w:t>
      </w:r>
      <w:r>
        <w:rPr>
          <w:rStyle w:val="apple-tab-span"/>
          <w:color w:val="010B13"/>
          <w:shd w:val="clear" w:color="auto" w:fill="FEFEFE"/>
        </w:rPr>
        <w:tab/>
      </w:r>
      <w:r>
        <w:rPr>
          <w:color w:val="010B13"/>
          <w:shd w:val="clear" w:color="auto" w:fill="FEFEFE"/>
        </w:rPr>
        <w:t xml:space="preserve">Professor </w:t>
      </w:r>
      <w:r>
        <w:rPr>
          <w:color w:val="010B13"/>
          <w:shd w:val="clear" w:color="auto" w:fill="FFFF00"/>
        </w:rPr>
        <w:t>Name (email)</w:t>
      </w:r>
    </w:p>
    <w:p w14:paraId="10A54E2A" w14:textId="77777777" w:rsidR="00FA77B2" w:rsidRDefault="00FA77B2" w:rsidP="00FA77B2">
      <w:pPr>
        <w:pStyle w:val="NormalWeb"/>
        <w:spacing w:before="0" w:beforeAutospacing="0" w:after="0" w:afterAutospacing="0"/>
        <w:ind w:left="720"/>
      </w:pPr>
      <w:r>
        <w:rPr>
          <w:color w:val="010B13"/>
          <w:shd w:val="clear" w:color="auto" w:fill="FEFEFE"/>
        </w:rPr>
        <w:t xml:space="preserve">Dean </w:t>
      </w:r>
      <w:r>
        <w:rPr>
          <w:color w:val="010B13"/>
          <w:shd w:val="clear" w:color="auto" w:fill="FFFF00"/>
        </w:rPr>
        <w:t>Name (email)</w:t>
      </w:r>
    </w:p>
    <w:p w14:paraId="30B4503D" w14:textId="77777777" w:rsidR="00FA77B2" w:rsidRDefault="00FA77B2" w:rsidP="00FA77B2">
      <w:pPr>
        <w:pStyle w:val="NormalWeb"/>
        <w:spacing w:before="0" w:beforeAutospacing="0" w:after="0" w:afterAutospacing="0"/>
        <w:ind w:left="720"/>
      </w:pPr>
      <w:r>
        <w:rPr>
          <w:color w:val="010B13"/>
          <w:shd w:val="clear" w:color="auto" w:fill="FEFEFE"/>
        </w:rPr>
        <w:t xml:space="preserve">Associate Dean </w:t>
      </w:r>
      <w:r>
        <w:rPr>
          <w:color w:val="010B13"/>
          <w:shd w:val="clear" w:color="auto" w:fill="FFFF00"/>
        </w:rPr>
        <w:t>Name (email)</w:t>
      </w:r>
    </w:p>
    <w:p w14:paraId="107709BB" w14:textId="77777777" w:rsidR="00FA77B2" w:rsidRDefault="00FA77B2" w:rsidP="00FA77B2">
      <w:pPr>
        <w:pStyle w:val="NormalWeb"/>
        <w:spacing w:before="0" w:beforeAutospacing="0" w:after="0" w:afterAutospacing="0"/>
        <w:ind w:left="720"/>
      </w:pPr>
      <w:r>
        <w:rPr>
          <w:color w:val="010B13"/>
          <w:shd w:val="clear" w:color="auto" w:fill="FEFEFE"/>
        </w:rPr>
        <w:t xml:space="preserve">Department Chair </w:t>
      </w:r>
      <w:r>
        <w:rPr>
          <w:color w:val="010B13"/>
          <w:shd w:val="clear" w:color="auto" w:fill="FFFF00"/>
        </w:rPr>
        <w:t>Name (email)</w:t>
      </w:r>
    </w:p>
    <w:p w14:paraId="41BD0F0B" w14:textId="77777777" w:rsidR="00FA77B2" w:rsidRDefault="00FA77B2" w:rsidP="00FA77B2">
      <w:pPr>
        <w:pStyle w:val="NormalWeb"/>
        <w:spacing w:before="0" w:beforeAutospacing="0" w:after="0" w:afterAutospacing="0"/>
        <w:ind w:left="720"/>
      </w:pPr>
      <w:r>
        <w:rPr>
          <w:color w:val="010B13"/>
          <w:shd w:val="clear" w:color="auto" w:fill="FEFEFE"/>
        </w:rPr>
        <w:t xml:space="preserve">Undergraduate Chair </w:t>
      </w:r>
      <w:r>
        <w:rPr>
          <w:color w:val="010B13"/>
          <w:shd w:val="clear" w:color="auto" w:fill="FFFF00"/>
        </w:rPr>
        <w:t>Name (email)</w:t>
      </w:r>
    </w:p>
    <w:p w14:paraId="0CF6F71C" w14:textId="77777777" w:rsidR="00FA77B2" w:rsidRDefault="00FA77B2" w:rsidP="00FA77B2">
      <w:pPr>
        <w:pStyle w:val="NormalWeb"/>
        <w:spacing w:before="0" w:beforeAutospacing="0" w:after="0" w:afterAutospacing="0"/>
        <w:ind w:left="720"/>
      </w:pPr>
      <w:r>
        <w:rPr>
          <w:color w:val="010B13"/>
          <w:shd w:val="clear" w:color="auto" w:fill="FEFEFE"/>
        </w:rPr>
        <w:t>Martino Harmon, Vice President for Student Life (harmonma@umich.edu)</w:t>
      </w:r>
    </w:p>
    <w:p w14:paraId="7972A60A" w14:textId="77777777" w:rsidR="00FA77B2" w:rsidRDefault="00FA77B2" w:rsidP="00FA77B2">
      <w:pPr>
        <w:pStyle w:val="NormalWeb"/>
        <w:spacing w:before="0" w:beforeAutospacing="0" w:after="0" w:afterAutospacing="0"/>
        <w:ind w:left="720"/>
      </w:pPr>
      <w:r>
        <w:rPr>
          <w:color w:val="010B13"/>
          <w:shd w:val="clear" w:color="auto" w:fill="FEFEFE"/>
        </w:rPr>
        <w:t xml:space="preserve">If </w:t>
      </w:r>
      <w:r>
        <w:rPr>
          <w:color w:val="000000"/>
          <w:shd w:val="clear" w:color="auto" w:fill="FEFEFE"/>
        </w:rPr>
        <w:t>you live in a dorm, your Resident Advisor</w:t>
      </w:r>
    </w:p>
    <w:p w14:paraId="3E58C8AA" w14:textId="77777777" w:rsidR="00FA77B2" w:rsidRDefault="00FA77B2" w:rsidP="00FA77B2">
      <w:pPr>
        <w:pStyle w:val="NormalWeb"/>
        <w:spacing w:before="0" w:beforeAutospacing="0" w:after="0" w:afterAutospacing="0"/>
      </w:pPr>
      <w:r>
        <w:rPr>
          <w:color w:val="000000"/>
          <w:shd w:val="clear" w:color="auto" w:fill="FEFEFE"/>
        </w:rPr>
        <w:t> </w:t>
      </w:r>
    </w:p>
    <w:p w14:paraId="6F17057C" w14:textId="77777777" w:rsidR="00FA77B2" w:rsidRDefault="00FA77B2" w:rsidP="00FA77B2">
      <w:pPr>
        <w:pStyle w:val="NormalWeb"/>
        <w:spacing w:before="0" w:beforeAutospacing="0" w:after="0" w:afterAutospacing="0"/>
      </w:pPr>
      <w:r>
        <w:rPr>
          <w:color w:val="010B13"/>
          <w:shd w:val="clear" w:color="auto" w:fill="FEFEFE"/>
        </w:rPr>
        <w:t>Submit a complaint about assault or harassment to the Equity, Civil Rights and Title IX Office at the University of Michigan (ECRT).</w:t>
      </w:r>
    </w:p>
    <w:p w14:paraId="613A5D2E" w14:textId="77777777" w:rsidR="00FA77B2" w:rsidRDefault="00FA77B2" w:rsidP="00FA77B2">
      <w:pPr>
        <w:pStyle w:val="NormalWeb"/>
        <w:spacing w:before="0" w:beforeAutospacing="0" w:after="0" w:afterAutospacing="0"/>
        <w:ind w:left="360"/>
      </w:pPr>
      <w:r>
        <w:rPr>
          <w:color w:val="000000"/>
        </w:rPr>
        <w:t>Link to reporting at each of the three campuses:</w:t>
      </w:r>
      <w:hyperlink r:id="rId5" w:history="1">
        <w:r>
          <w:rPr>
            <w:rStyle w:val="Hyperlink"/>
            <w:color w:val="000000"/>
            <w:u w:val="none"/>
          </w:rPr>
          <w:t xml:space="preserve"> </w:t>
        </w:r>
        <w:r>
          <w:rPr>
            <w:rStyle w:val="Hyperlink"/>
            <w:shd w:val="clear" w:color="auto" w:fill="FEFEFE"/>
          </w:rPr>
          <w:t>https://sexualmisconduct.umich.edu/reporting-process/reporting-to-the-university/</w:t>
        </w:r>
      </w:hyperlink>
    </w:p>
    <w:p w14:paraId="1715A6B9" w14:textId="77777777" w:rsidR="00FA77B2" w:rsidRDefault="00FA77B2" w:rsidP="00FA77B2">
      <w:pPr>
        <w:pStyle w:val="NormalWeb"/>
        <w:spacing w:before="0" w:beforeAutospacing="0" w:after="0" w:afterAutospacing="0"/>
        <w:ind w:left="360"/>
      </w:pPr>
      <w:r>
        <w:rPr>
          <w:color w:val="1155CC"/>
          <w:u w:val="single"/>
          <w:shd w:val="clear" w:color="auto" w:fill="FEFEFE"/>
        </w:rPr>
        <w:t> </w:t>
      </w:r>
    </w:p>
    <w:p w14:paraId="34A9C819" w14:textId="77777777" w:rsidR="00FA77B2" w:rsidRDefault="00FA77B2" w:rsidP="00FA77B2">
      <w:pPr>
        <w:pStyle w:val="NormalWeb"/>
        <w:spacing w:before="0" w:beforeAutospacing="0" w:after="0" w:afterAutospacing="0"/>
        <w:ind w:left="360"/>
      </w:pPr>
      <w:r>
        <w:rPr>
          <w:color w:val="000000"/>
          <w:shd w:val="clear" w:color="auto" w:fill="FEFEFE"/>
        </w:rPr>
        <w:t>Please note that Title IX offices often distinguish between making a “report,” which does not launch an investigation, and filing a “complaint,” which does.</w:t>
      </w:r>
    </w:p>
    <w:p w14:paraId="706E2618" w14:textId="77777777" w:rsidR="00FA77B2" w:rsidRDefault="00FA77B2" w:rsidP="00FA77B2">
      <w:pPr>
        <w:pStyle w:val="NormalWeb"/>
        <w:spacing w:before="0" w:beforeAutospacing="0" w:after="0" w:afterAutospacing="0"/>
        <w:ind w:left="360"/>
      </w:pPr>
      <w:r>
        <w:rPr>
          <w:color w:val="000000"/>
          <w:shd w:val="clear" w:color="auto" w:fill="FEFEFE"/>
        </w:rPr>
        <w:t> </w:t>
      </w:r>
    </w:p>
    <w:p w14:paraId="57EFAD50" w14:textId="6C06DF3A" w:rsidR="00FA77B2" w:rsidRDefault="00FA77B2" w:rsidP="00FA77B2">
      <w:pPr>
        <w:pStyle w:val="NormalWeb"/>
        <w:spacing w:before="0" w:beforeAutospacing="0" w:after="0" w:afterAutospacing="0"/>
        <w:ind w:left="360"/>
      </w:pPr>
      <w:r>
        <w:rPr>
          <w:color w:val="000000"/>
          <w:shd w:val="clear" w:color="auto" w:fill="FFFFFF"/>
        </w:rPr>
        <w:t xml:space="preserve">This study, by Nicole </w:t>
      </w:r>
      <w:proofErr w:type="spellStart"/>
      <w:r>
        <w:rPr>
          <w:color w:val="000000"/>
          <w:shd w:val="clear" w:color="auto" w:fill="FFFFFF"/>
        </w:rPr>
        <w:t>Bedera</w:t>
      </w:r>
      <w:proofErr w:type="spellEnd"/>
      <w:r>
        <w:rPr>
          <w:color w:val="000000"/>
          <w:shd w:val="clear" w:color="auto" w:fill="FFFFFF"/>
        </w:rPr>
        <w:t xml:space="preserve">, describes why there are so few investigations, even when survivors originally intend to report. We recommend this reading for anyone considering reporting, </w:t>
      </w:r>
      <w:proofErr w:type="gramStart"/>
      <w:r>
        <w:rPr>
          <w:color w:val="000000"/>
          <w:shd w:val="clear" w:color="auto" w:fill="FFFFFF"/>
        </w:rPr>
        <w:t>as a means to</w:t>
      </w:r>
      <w:proofErr w:type="gramEnd"/>
      <w:r>
        <w:rPr>
          <w:color w:val="000000"/>
          <w:shd w:val="clear" w:color="auto" w:fill="FFFFFF"/>
        </w:rPr>
        <w:t xml:space="preserve"> empower you through that process.  </w:t>
      </w:r>
      <w:proofErr w:type="spellStart"/>
      <w:r>
        <w:rPr>
          <w:color w:val="000000"/>
          <w:shd w:val="clear" w:color="auto" w:fill="FFFFFF"/>
        </w:rPr>
        <w:t>Bedera’s</w:t>
      </w:r>
      <w:proofErr w:type="spellEnd"/>
      <w:r>
        <w:rPr>
          <w:color w:val="000000"/>
          <w:shd w:val="clear" w:color="auto" w:fill="FFFFFF"/>
        </w:rPr>
        <w:t xml:space="preserve"> study is called </w:t>
      </w:r>
      <w:r>
        <w:rPr>
          <w:i/>
          <w:iCs/>
          <w:color w:val="000000"/>
          <w:shd w:val="clear" w:color="auto" w:fill="FFFFFF"/>
        </w:rPr>
        <w:t>Settling for Less: How Organizations Shape Survivors’ Legal Ideologies Around College Sexual Assault</w:t>
      </w:r>
      <w:r>
        <w:rPr>
          <w:color w:val="000000"/>
        </w:rPr>
        <w:t>. Dissertation the Department of Sociology, University of Michigan,</w:t>
      </w:r>
    </w:p>
    <w:p w14:paraId="20D8B79F" w14:textId="77777777" w:rsidR="00FA77B2" w:rsidRDefault="00FA77B2" w:rsidP="00FA77B2">
      <w:pPr>
        <w:pStyle w:val="NormalWeb"/>
        <w:spacing w:before="0" w:beforeAutospacing="0" w:after="0" w:afterAutospacing="0"/>
        <w:ind w:left="360"/>
      </w:pPr>
      <w:r>
        <w:rPr>
          <w:color w:val="000000"/>
        </w:rPr>
        <w:t>2021.</w:t>
      </w:r>
    </w:p>
    <w:p w14:paraId="35091545" w14:textId="77777777" w:rsidR="00FA77B2" w:rsidRDefault="00000000" w:rsidP="00FA77B2">
      <w:pPr>
        <w:pStyle w:val="NormalWeb"/>
        <w:spacing w:before="0" w:beforeAutospacing="0" w:after="0" w:afterAutospacing="0"/>
        <w:ind w:left="360"/>
      </w:pPr>
      <w:hyperlink r:id="rId6" w:history="1">
        <w:r w:rsidR="00FA77B2">
          <w:rPr>
            <w:rStyle w:val="Hyperlink"/>
            <w:color w:val="1155CC"/>
            <w:shd w:val="clear" w:color="auto" w:fill="FFFFFF"/>
          </w:rPr>
          <w:t>https://deepblue.lib.umich.edu/bitstream/handle/2027.42/171400/nbedera_1.pdf?sequence=1</w:t>
        </w:r>
      </w:hyperlink>
    </w:p>
    <w:p w14:paraId="3881CEFC" w14:textId="77777777" w:rsidR="00FA77B2" w:rsidRDefault="00FA77B2" w:rsidP="00FA77B2">
      <w:pPr>
        <w:pStyle w:val="NormalWeb"/>
        <w:spacing w:before="0" w:beforeAutospacing="0" w:after="0" w:afterAutospacing="0"/>
      </w:pPr>
      <w:r>
        <w:rPr>
          <w:color w:val="010B13"/>
          <w:shd w:val="clear" w:color="auto" w:fill="FEFEFE"/>
        </w:rPr>
        <w:t> </w:t>
      </w:r>
    </w:p>
    <w:p w14:paraId="66EE67FF" w14:textId="77777777" w:rsidR="00FA77B2" w:rsidRDefault="00FA77B2" w:rsidP="00FA77B2">
      <w:pPr>
        <w:pStyle w:val="NormalWeb"/>
        <w:spacing w:before="0" w:beforeAutospacing="0" w:after="0" w:afterAutospacing="0"/>
      </w:pPr>
      <w:r>
        <w:rPr>
          <w:color w:val="010B13"/>
          <w:shd w:val="clear" w:color="auto" w:fill="FEFEFE"/>
        </w:rPr>
        <w:t>Report an assault through 911</w:t>
      </w:r>
    </w:p>
    <w:p w14:paraId="6318824B" w14:textId="77777777" w:rsidR="00FA77B2" w:rsidRDefault="00FA77B2" w:rsidP="00FA77B2">
      <w:pPr>
        <w:pStyle w:val="NormalWeb"/>
        <w:spacing w:before="0" w:beforeAutospacing="0" w:after="0" w:afterAutospacing="0"/>
        <w:ind w:left="360"/>
      </w:pPr>
      <w:r>
        <w:rPr>
          <w:color w:val="010B13"/>
          <w:shd w:val="clear" w:color="auto" w:fill="FEFEFE"/>
        </w:rPr>
        <w:t>Dialing 911 from your cell phone will take you to local police. Dialing 911 from a campus phone will dial to the University police dispatch.</w:t>
      </w:r>
    </w:p>
    <w:p w14:paraId="3E4B5D39" w14:textId="77777777" w:rsidR="00FA77B2" w:rsidRDefault="00FA77B2" w:rsidP="00FA77B2">
      <w:pPr>
        <w:pStyle w:val="NormalWeb"/>
        <w:spacing w:before="0" w:beforeAutospacing="0" w:after="0" w:afterAutospacing="0"/>
      </w:pPr>
      <w:r>
        <w:rPr>
          <w:color w:val="010B13"/>
          <w:shd w:val="clear" w:color="auto" w:fill="FEFEFE"/>
        </w:rPr>
        <w:t> </w:t>
      </w:r>
    </w:p>
    <w:p w14:paraId="6C4435B6" w14:textId="77777777" w:rsidR="00FA77B2" w:rsidRDefault="00FA77B2" w:rsidP="00FA77B2">
      <w:pPr>
        <w:pStyle w:val="NormalWeb"/>
        <w:spacing w:before="0" w:beforeAutospacing="0" w:after="0" w:afterAutospacing="0"/>
      </w:pPr>
      <w:r>
        <w:rPr>
          <w:color w:val="000000"/>
        </w:rPr>
        <w:t>Report an assault to Local Police</w:t>
      </w:r>
    </w:p>
    <w:p w14:paraId="0FCD7770" w14:textId="77777777" w:rsidR="00FA77B2" w:rsidRDefault="00FA77B2" w:rsidP="00FA77B2">
      <w:pPr>
        <w:pStyle w:val="NormalWeb"/>
        <w:spacing w:before="0" w:beforeAutospacing="0" w:after="0" w:afterAutospacing="0"/>
        <w:ind w:left="360"/>
      </w:pPr>
      <w:r>
        <w:rPr>
          <w:color w:val="000000"/>
        </w:rPr>
        <w:t>Ann Arbor Police</w:t>
      </w:r>
    </w:p>
    <w:p w14:paraId="586BC1F4" w14:textId="77777777" w:rsidR="00FA77B2" w:rsidRDefault="00FA77B2" w:rsidP="00FA77B2">
      <w:pPr>
        <w:pStyle w:val="NormalWeb"/>
        <w:spacing w:before="0" w:beforeAutospacing="0" w:after="0" w:afterAutospacing="0"/>
        <w:ind w:left="360"/>
      </w:pPr>
      <w:r>
        <w:rPr>
          <w:color w:val="000000"/>
        </w:rPr>
        <w:t>Non-emergency Dispatch: 734-994-2911</w:t>
      </w:r>
    </w:p>
    <w:p w14:paraId="38FC854F" w14:textId="77777777" w:rsidR="00FA77B2" w:rsidRDefault="00FA77B2" w:rsidP="00FA77B2">
      <w:pPr>
        <w:pStyle w:val="NormalWeb"/>
        <w:spacing w:before="0" w:beforeAutospacing="0" w:after="0" w:afterAutospacing="0"/>
        <w:ind w:left="360"/>
      </w:pPr>
      <w:r>
        <w:rPr>
          <w:color w:val="000000"/>
        </w:rPr>
        <w:t> </w:t>
      </w:r>
    </w:p>
    <w:p w14:paraId="4A92EF1B" w14:textId="77777777" w:rsidR="00FA77B2" w:rsidRDefault="00FA77B2" w:rsidP="00FA77B2">
      <w:pPr>
        <w:pStyle w:val="NormalWeb"/>
        <w:spacing w:before="0" w:beforeAutospacing="0" w:after="0" w:afterAutospacing="0"/>
        <w:ind w:left="360"/>
      </w:pPr>
      <w:r>
        <w:rPr>
          <w:color w:val="010B13"/>
          <w:shd w:val="clear" w:color="auto" w:fill="FEFEFE"/>
        </w:rPr>
        <w:t>Flint Police</w:t>
      </w:r>
    </w:p>
    <w:p w14:paraId="01EBBC9F" w14:textId="77777777" w:rsidR="00FA77B2" w:rsidRDefault="00FA77B2" w:rsidP="00FA77B2">
      <w:pPr>
        <w:pStyle w:val="NormalWeb"/>
        <w:spacing w:before="0" w:beforeAutospacing="0" w:after="0" w:afterAutospacing="0"/>
        <w:ind w:left="360"/>
      </w:pPr>
      <w:r>
        <w:rPr>
          <w:color w:val="010B13"/>
          <w:shd w:val="clear" w:color="auto" w:fill="FEFEFE"/>
        </w:rPr>
        <w:t>Non-emergency Dispatch: 810-237-6800</w:t>
      </w:r>
    </w:p>
    <w:p w14:paraId="4BAFE31F" w14:textId="77777777" w:rsidR="00FA77B2" w:rsidRDefault="00FA77B2" w:rsidP="00FA77B2">
      <w:pPr>
        <w:pStyle w:val="NormalWeb"/>
        <w:spacing w:before="0" w:beforeAutospacing="0" w:after="0" w:afterAutospacing="0"/>
        <w:ind w:left="360"/>
      </w:pPr>
      <w:r>
        <w:rPr>
          <w:color w:val="010B13"/>
          <w:shd w:val="clear" w:color="auto" w:fill="FEFEFE"/>
        </w:rPr>
        <w:t> </w:t>
      </w:r>
    </w:p>
    <w:p w14:paraId="35A9016B" w14:textId="77777777" w:rsidR="00FA77B2" w:rsidRDefault="00FA77B2" w:rsidP="00FA77B2">
      <w:pPr>
        <w:pStyle w:val="NormalWeb"/>
        <w:spacing w:before="0" w:beforeAutospacing="0" w:after="0" w:afterAutospacing="0"/>
        <w:ind w:left="360"/>
      </w:pPr>
      <w:r>
        <w:rPr>
          <w:color w:val="010B13"/>
          <w:shd w:val="clear" w:color="auto" w:fill="FEFEFE"/>
        </w:rPr>
        <w:lastRenderedPageBreak/>
        <w:t>Dearborn Police</w:t>
      </w:r>
    </w:p>
    <w:p w14:paraId="2FA83898" w14:textId="77777777" w:rsidR="00FA77B2" w:rsidRDefault="00FA77B2" w:rsidP="00FA77B2">
      <w:pPr>
        <w:pStyle w:val="NormalWeb"/>
        <w:spacing w:before="0" w:beforeAutospacing="0" w:after="0" w:afterAutospacing="0"/>
        <w:ind w:left="360"/>
      </w:pPr>
      <w:r>
        <w:rPr>
          <w:color w:val="010B13"/>
          <w:shd w:val="clear" w:color="auto" w:fill="FEFEFE"/>
        </w:rPr>
        <w:t>Non-emergency Dispatch: 313-943-2241</w:t>
      </w:r>
    </w:p>
    <w:p w14:paraId="638FE713" w14:textId="77777777" w:rsidR="00FA77B2" w:rsidRDefault="00FA77B2" w:rsidP="00FA77B2">
      <w:pPr>
        <w:pStyle w:val="NormalWeb"/>
        <w:spacing w:before="0" w:beforeAutospacing="0" w:after="0" w:afterAutospacing="0"/>
        <w:ind w:left="360"/>
      </w:pPr>
      <w:r>
        <w:rPr>
          <w:color w:val="000000"/>
        </w:rPr>
        <w:t> </w:t>
      </w:r>
    </w:p>
    <w:p w14:paraId="22A0A529" w14:textId="77777777" w:rsidR="00FA77B2" w:rsidRDefault="00FA77B2" w:rsidP="00FA77B2">
      <w:pPr>
        <w:pStyle w:val="NormalWeb"/>
        <w:spacing w:before="0" w:beforeAutospacing="0" w:after="0" w:afterAutospacing="0"/>
      </w:pPr>
      <w:r>
        <w:rPr>
          <w:color w:val="010B13"/>
          <w:shd w:val="clear" w:color="auto" w:fill="FEFEFE"/>
        </w:rPr>
        <w:t>Report an assault to University Police</w:t>
      </w:r>
    </w:p>
    <w:p w14:paraId="07ECE6E5" w14:textId="77777777" w:rsidR="00FA77B2" w:rsidRDefault="00FA77B2" w:rsidP="00FA77B2">
      <w:pPr>
        <w:pStyle w:val="NormalWeb"/>
        <w:spacing w:before="0" w:beforeAutospacing="0" w:after="0" w:afterAutospacing="0"/>
        <w:ind w:left="360"/>
      </w:pPr>
      <w:r>
        <w:rPr>
          <w:color w:val="010B13"/>
          <w:shd w:val="clear" w:color="auto" w:fill="FEFEFE"/>
        </w:rPr>
        <w:t>UM-Ann Arbor Division of Public Safety and Security (DPSS) / Special Victims Unit</w:t>
      </w:r>
    </w:p>
    <w:p w14:paraId="2662A03B" w14:textId="77777777" w:rsidR="00FA77B2" w:rsidRDefault="00FA77B2" w:rsidP="00FA77B2">
      <w:pPr>
        <w:pStyle w:val="NormalWeb"/>
        <w:spacing w:before="0" w:beforeAutospacing="0" w:after="0" w:afterAutospacing="0"/>
        <w:ind w:left="360"/>
      </w:pPr>
      <w:r>
        <w:rPr>
          <w:color w:val="010B13"/>
          <w:shd w:val="clear" w:color="auto" w:fill="FEFEFE"/>
        </w:rPr>
        <w:t>To report an incident: 734-763-1131</w:t>
      </w:r>
    </w:p>
    <w:p w14:paraId="30A9C463" w14:textId="77777777" w:rsidR="00FA77B2" w:rsidRDefault="00FA77B2" w:rsidP="00FA77B2">
      <w:pPr>
        <w:pStyle w:val="NormalWeb"/>
        <w:spacing w:before="0" w:beforeAutospacing="0" w:after="0" w:afterAutospacing="0"/>
      </w:pPr>
      <w:r>
        <w:rPr>
          <w:color w:val="010B13"/>
          <w:shd w:val="clear" w:color="auto" w:fill="FEFEFE"/>
        </w:rPr>
        <w:t> </w:t>
      </w:r>
    </w:p>
    <w:p w14:paraId="7BDFD258" w14:textId="77777777" w:rsidR="00FA77B2" w:rsidRDefault="00FA77B2" w:rsidP="00FA77B2">
      <w:pPr>
        <w:pStyle w:val="NormalWeb"/>
        <w:spacing w:before="0" w:beforeAutospacing="0" w:after="0" w:afterAutospacing="0"/>
        <w:ind w:left="360"/>
      </w:pPr>
      <w:r>
        <w:rPr>
          <w:color w:val="010B13"/>
          <w:shd w:val="clear" w:color="auto" w:fill="FEFEFE"/>
        </w:rPr>
        <w:t>UM-Flint Department of Public Safety</w:t>
      </w:r>
    </w:p>
    <w:p w14:paraId="549565A4" w14:textId="77777777" w:rsidR="00FA77B2" w:rsidRDefault="00FA77B2" w:rsidP="00FA77B2">
      <w:pPr>
        <w:pStyle w:val="NormalWeb"/>
        <w:spacing w:before="0" w:beforeAutospacing="0" w:after="0" w:afterAutospacing="0"/>
        <w:ind w:left="360"/>
      </w:pPr>
      <w:r>
        <w:rPr>
          <w:color w:val="010B13"/>
          <w:shd w:val="clear" w:color="auto" w:fill="FEFEFE"/>
        </w:rPr>
        <w:t>To report an incident: 810-762-3333</w:t>
      </w:r>
    </w:p>
    <w:p w14:paraId="02691F2C" w14:textId="77777777" w:rsidR="00FA77B2" w:rsidRDefault="00FA77B2" w:rsidP="00FA77B2">
      <w:pPr>
        <w:pStyle w:val="NormalWeb"/>
        <w:spacing w:before="0" w:beforeAutospacing="0" w:after="0" w:afterAutospacing="0"/>
      </w:pPr>
      <w:r>
        <w:rPr>
          <w:color w:val="010B13"/>
          <w:shd w:val="clear" w:color="auto" w:fill="FEFEFE"/>
        </w:rPr>
        <w:t> </w:t>
      </w:r>
    </w:p>
    <w:p w14:paraId="15DD7F41" w14:textId="77777777" w:rsidR="00FA77B2" w:rsidRDefault="00FA77B2" w:rsidP="00FA77B2">
      <w:pPr>
        <w:pStyle w:val="NormalWeb"/>
        <w:spacing w:before="0" w:beforeAutospacing="0" w:after="0" w:afterAutospacing="0"/>
        <w:ind w:left="360"/>
      </w:pPr>
      <w:r>
        <w:rPr>
          <w:color w:val="010B13"/>
          <w:shd w:val="clear" w:color="auto" w:fill="FEFEFE"/>
        </w:rPr>
        <w:t>UM-Dearborn Department of Public Safety</w:t>
      </w:r>
    </w:p>
    <w:p w14:paraId="6D6790CB" w14:textId="77777777" w:rsidR="00FA77B2" w:rsidRDefault="00FA77B2" w:rsidP="00FA77B2">
      <w:pPr>
        <w:pStyle w:val="NormalWeb"/>
        <w:spacing w:before="0" w:beforeAutospacing="0" w:after="0" w:afterAutospacing="0"/>
        <w:ind w:left="360"/>
      </w:pPr>
      <w:r>
        <w:rPr>
          <w:color w:val="010B13"/>
          <w:shd w:val="clear" w:color="auto" w:fill="FEFEFE"/>
        </w:rPr>
        <w:t>To report an incident: 313-593-5333</w:t>
      </w:r>
    </w:p>
    <w:p w14:paraId="392AA4B9" w14:textId="77777777" w:rsidR="00FA77B2" w:rsidRDefault="00FA77B2" w:rsidP="00FA77B2">
      <w:pPr>
        <w:pStyle w:val="NormalWeb"/>
        <w:spacing w:before="0" w:beforeAutospacing="0" w:after="0" w:afterAutospacing="0"/>
      </w:pPr>
      <w:r>
        <w:rPr>
          <w:color w:val="010B13"/>
          <w:shd w:val="clear" w:color="auto" w:fill="FEFEFE"/>
        </w:rPr>
        <w:t> </w:t>
      </w:r>
    </w:p>
    <w:p w14:paraId="33FE131E" w14:textId="77777777" w:rsidR="00FA77B2" w:rsidRDefault="00FA77B2" w:rsidP="00FA77B2">
      <w:pPr>
        <w:pStyle w:val="NormalWeb"/>
        <w:spacing w:before="0" w:beforeAutospacing="0" w:after="0" w:afterAutospacing="0"/>
      </w:pPr>
      <w:r>
        <w:rPr>
          <w:color w:val="000000"/>
          <w:shd w:val="clear" w:color="auto" w:fill="FEFEFE"/>
        </w:rPr>
        <w:t>Report a violation related to gender/race to the U.S. Department of Education, Office of Civil Rights.</w:t>
      </w:r>
    </w:p>
    <w:p w14:paraId="35302B6F" w14:textId="77777777" w:rsidR="00FA77B2" w:rsidRDefault="00000000" w:rsidP="00FA77B2">
      <w:pPr>
        <w:pStyle w:val="NormalWeb"/>
        <w:spacing w:before="0" w:beforeAutospacing="0" w:after="0" w:afterAutospacing="0"/>
      </w:pPr>
      <w:hyperlink r:id="rId7" w:history="1">
        <w:r w:rsidR="00FA77B2">
          <w:rPr>
            <w:rStyle w:val="Hyperlink"/>
            <w:color w:val="1155CC"/>
            <w:shd w:val="clear" w:color="auto" w:fill="FEFEFE"/>
          </w:rPr>
          <w:t>https://www2.ed.gov/about/offices/list/ocr/docs/howto.html?src=rt</w:t>
        </w:r>
      </w:hyperlink>
    </w:p>
    <w:p w14:paraId="13FF0A62" w14:textId="77777777" w:rsidR="00FA77B2" w:rsidRDefault="00FA77B2" w:rsidP="00FA77B2">
      <w:pPr>
        <w:pStyle w:val="NormalWeb"/>
        <w:spacing w:before="0" w:beforeAutospacing="0" w:after="0" w:afterAutospacing="0"/>
      </w:pPr>
      <w:r>
        <w:rPr>
          <w:color w:val="010B13"/>
          <w:shd w:val="clear" w:color="auto" w:fill="FEFEFE"/>
        </w:rPr>
        <w:t> </w:t>
      </w:r>
    </w:p>
    <w:p w14:paraId="3A3E08E6" w14:textId="77777777" w:rsidR="00FA77B2" w:rsidRDefault="00000000" w:rsidP="00FA77B2">
      <w:pPr>
        <w:pStyle w:val="NormalWeb"/>
        <w:spacing w:before="0" w:beforeAutospacing="0" w:after="0" w:afterAutospacing="0"/>
      </w:pPr>
      <w:hyperlink r:id="rId8" w:history="1">
        <w:r w:rsidR="00FA77B2">
          <w:rPr>
            <w:rStyle w:val="Hyperlink"/>
            <w:color w:val="1155CC"/>
            <w:shd w:val="clear" w:color="auto" w:fill="FEFEFE"/>
          </w:rPr>
          <w:t>Avalon Healing Center</w:t>
        </w:r>
      </w:hyperlink>
      <w:r w:rsidR="00FA77B2">
        <w:rPr>
          <w:color w:val="010B13"/>
          <w:shd w:val="clear" w:color="auto" w:fill="FEFEFE"/>
        </w:rPr>
        <w:t xml:space="preserve"> 313-474-SAFE</w:t>
      </w:r>
    </w:p>
    <w:p w14:paraId="78E83B57" w14:textId="77777777" w:rsidR="00FA77B2" w:rsidRDefault="00FA77B2" w:rsidP="00FA77B2">
      <w:pPr>
        <w:pStyle w:val="NormalWeb"/>
        <w:spacing w:before="0" w:beforeAutospacing="0" w:after="0" w:afterAutospacing="0"/>
      </w:pPr>
      <w:r>
        <w:rPr>
          <w:color w:val="3D3A36"/>
          <w:shd w:val="clear" w:color="auto" w:fill="FFFFFF"/>
        </w:rPr>
        <w:t xml:space="preserve">Avalon Healing Center offers immediate crisis intervention, </w:t>
      </w:r>
      <w:proofErr w:type="gramStart"/>
      <w:r>
        <w:rPr>
          <w:color w:val="3D3A36"/>
          <w:shd w:val="clear" w:color="auto" w:fill="FFFFFF"/>
        </w:rPr>
        <w:t>advocacy</w:t>
      </w:r>
      <w:proofErr w:type="gramEnd"/>
      <w:r>
        <w:rPr>
          <w:color w:val="3D3A36"/>
          <w:shd w:val="clear" w:color="auto" w:fill="FFFFFF"/>
        </w:rPr>
        <w:t xml:space="preserve"> and medical-forensic healthcare for survivors of sexual violence of all ages 24 hours a day 7 days a week. A team of multifaceted and diverse professional counselors centered around empowerment and empathy toward survivors provide services that are survivor-centered, trauma informed and culturally competent.</w:t>
      </w:r>
    </w:p>
    <w:p w14:paraId="00396601" w14:textId="77777777" w:rsidR="00FA77B2" w:rsidRDefault="00FA77B2" w:rsidP="00FA77B2">
      <w:pPr>
        <w:pStyle w:val="NormalWeb"/>
        <w:spacing w:before="0" w:beforeAutospacing="0" w:after="0" w:afterAutospacing="0"/>
      </w:pPr>
      <w:r>
        <w:rPr>
          <w:color w:val="3D3A36"/>
          <w:shd w:val="clear" w:color="auto" w:fill="FFFFFF"/>
        </w:rPr>
        <w:t> </w:t>
      </w:r>
    </w:p>
    <w:p w14:paraId="350AEF55" w14:textId="77777777" w:rsidR="00FA77B2" w:rsidRDefault="00FA77B2" w:rsidP="00FA77B2">
      <w:pPr>
        <w:pStyle w:val="NormalWeb"/>
        <w:spacing w:before="0" w:beforeAutospacing="0" w:after="0" w:afterAutospacing="0"/>
      </w:pPr>
      <w:r>
        <w:rPr>
          <w:color w:val="333333"/>
          <w:shd w:val="clear" w:color="auto" w:fill="FFFFFF"/>
        </w:rPr>
        <w:t>Counseling and Psychological Services (CAPS)</w:t>
      </w:r>
    </w:p>
    <w:p w14:paraId="7F8C67D8" w14:textId="77777777" w:rsidR="00FA77B2" w:rsidRDefault="00FA77B2" w:rsidP="00FA77B2">
      <w:pPr>
        <w:pStyle w:val="NormalWeb"/>
        <w:spacing w:before="0" w:beforeAutospacing="0" w:after="0" w:afterAutospacing="0"/>
      </w:pPr>
      <w:r>
        <w:rPr>
          <w:color w:val="333333"/>
          <w:shd w:val="clear" w:color="auto" w:fill="FFFFFF"/>
        </w:rPr>
        <w:t>Services include tele-counseling, personal counseling, crisis support, virtual outreach</w:t>
      </w:r>
      <w:r>
        <w:rPr>
          <w:color w:val="333333"/>
        </w:rPr>
        <w:t>, and referrals to community provider.</w:t>
      </w:r>
    </w:p>
    <w:p w14:paraId="4878BB23" w14:textId="77777777" w:rsidR="00FA77B2" w:rsidRDefault="00FA77B2" w:rsidP="00FA77B2">
      <w:pPr>
        <w:pStyle w:val="NormalWeb"/>
        <w:spacing w:before="0" w:beforeAutospacing="0" w:after="0" w:afterAutospacing="0"/>
      </w:pPr>
      <w:r>
        <w:rPr>
          <w:color w:val="333333"/>
        </w:rPr>
        <w:t>•</w:t>
      </w:r>
      <w:hyperlink r:id="rId9" w:history="1">
        <w:r>
          <w:rPr>
            <w:rStyle w:val="Hyperlink"/>
            <w:color w:val="333333"/>
            <w:u w:val="none"/>
          </w:rPr>
          <w:t xml:space="preserve"> </w:t>
        </w:r>
        <w:r>
          <w:rPr>
            <w:rStyle w:val="Hyperlink"/>
          </w:rPr>
          <w:t>CAPS UM-Ann Arbor</w:t>
        </w:r>
      </w:hyperlink>
      <w:r>
        <w:rPr>
          <w:color w:val="000000"/>
        </w:rPr>
        <w:t xml:space="preserve"> </w:t>
      </w:r>
      <w:r>
        <w:rPr>
          <w:color w:val="333333"/>
          <w:shd w:val="clear" w:color="auto" w:fill="FFFFFF"/>
        </w:rPr>
        <w:t>734-764-8312</w:t>
      </w:r>
    </w:p>
    <w:p w14:paraId="5AAFF652" w14:textId="77777777" w:rsidR="00FA77B2" w:rsidRDefault="00FA77B2" w:rsidP="00FA77B2">
      <w:pPr>
        <w:pStyle w:val="NormalWeb"/>
        <w:spacing w:before="0" w:beforeAutospacing="0" w:after="0" w:afterAutospacing="0"/>
      </w:pPr>
      <w:r>
        <w:rPr>
          <w:color w:val="000000"/>
        </w:rPr>
        <w:t>•</w:t>
      </w:r>
      <w:hyperlink r:id="rId10" w:anchor=":~:text=Please%20contact%20the%20CAPS%20Office,group%20and%20group%20counseling%20offerings." w:history="1">
        <w:r>
          <w:rPr>
            <w:rStyle w:val="Hyperlink"/>
            <w:color w:val="000000"/>
            <w:u w:val="none"/>
          </w:rPr>
          <w:t xml:space="preserve"> </w:t>
        </w:r>
        <w:r>
          <w:rPr>
            <w:rStyle w:val="Hyperlink"/>
          </w:rPr>
          <w:t>CAPS UM-Flint</w:t>
        </w:r>
      </w:hyperlink>
      <w:r>
        <w:rPr>
          <w:color w:val="000000"/>
        </w:rPr>
        <w:t xml:space="preserve"> 810-762-3456</w:t>
      </w:r>
    </w:p>
    <w:p w14:paraId="2B898201" w14:textId="77777777" w:rsidR="00FA77B2" w:rsidRDefault="00FA77B2" w:rsidP="00FA77B2">
      <w:pPr>
        <w:pStyle w:val="NormalWeb"/>
        <w:spacing w:before="0" w:beforeAutospacing="0" w:after="0" w:afterAutospacing="0"/>
      </w:pPr>
      <w:r>
        <w:rPr>
          <w:color w:val="000000"/>
        </w:rPr>
        <w:t>•</w:t>
      </w:r>
      <w:hyperlink r:id="rId11" w:history="1">
        <w:r>
          <w:rPr>
            <w:rStyle w:val="Hyperlink"/>
            <w:color w:val="000000"/>
            <w:u w:val="none"/>
          </w:rPr>
          <w:t xml:space="preserve"> </w:t>
        </w:r>
        <w:r>
          <w:rPr>
            <w:rStyle w:val="Hyperlink"/>
          </w:rPr>
          <w:t>CAPS UM-Dearborn</w:t>
        </w:r>
      </w:hyperlink>
      <w:r>
        <w:rPr>
          <w:color w:val="000000"/>
        </w:rPr>
        <w:t xml:space="preserve"> 313-593-5430</w:t>
      </w:r>
    </w:p>
    <w:p w14:paraId="554D2E83" w14:textId="77777777" w:rsidR="00FA77B2" w:rsidRDefault="00FA77B2" w:rsidP="00FA77B2">
      <w:pPr>
        <w:pStyle w:val="NormalWeb"/>
        <w:spacing w:before="0" w:beforeAutospacing="0" w:after="0" w:afterAutospacing="0"/>
      </w:pPr>
      <w:r>
        <w:rPr>
          <w:color w:val="3D3A36"/>
          <w:shd w:val="clear" w:color="auto" w:fill="FFFFFF"/>
        </w:rPr>
        <w:t> </w:t>
      </w:r>
    </w:p>
    <w:p w14:paraId="0CFE42BE" w14:textId="77777777" w:rsidR="00FA77B2" w:rsidRDefault="00000000" w:rsidP="00FA77B2">
      <w:pPr>
        <w:pStyle w:val="NormalWeb"/>
        <w:spacing w:before="0" w:beforeAutospacing="0" w:after="0" w:afterAutospacing="0"/>
      </w:pPr>
      <w:hyperlink r:id="rId12" w:history="1">
        <w:r w:rsidR="00FA77B2">
          <w:rPr>
            <w:rStyle w:val="Hyperlink"/>
            <w:color w:val="1155CC"/>
            <w:shd w:val="clear" w:color="auto" w:fill="FEFEFE"/>
          </w:rPr>
          <w:t>Sexual Assault Prevention and Awareness Center (SAPAC)</w:t>
        </w:r>
      </w:hyperlink>
      <w:r w:rsidR="00FA77B2">
        <w:rPr>
          <w:color w:val="010B13"/>
          <w:shd w:val="clear" w:color="auto" w:fill="FEFEFE"/>
        </w:rPr>
        <w:t xml:space="preserve"> </w:t>
      </w:r>
      <w:r w:rsidR="00FA77B2">
        <w:rPr>
          <w:color w:val="333333"/>
          <w:shd w:val="clear" w:color="auto" w:fill="FFFFFF"/>
        </w:rPr>
        <w:t xml:space="preserve">734-764-7771 </w:t>
      </w:r>
      <w:r w:rsidR="00FA77B2">
        <w:rPr>
          <w:color w:val="000000"/>
          <w:shd w:val="clear" w:color="auto" w:fill="FFFFFF"/>
        </w:rPr>
        <w:t>sapac@umich.edu</w:t>
      </w:r>
    </w:p>
    <w:p w14:paraId="11531CC3" w14:textId="77777777" w:rsidR="00FA77B2" w:rsidRDefault="00FA77B2" w:rsidP="00FA77B2">
      <w:pPr>
        <w:pStyle w:val="NormalWeb"/>
        <w:spacing w:before="0" w:beforeAutospacing="0" w:after="0" w:afterAutospacing="0"/>
      </w:pPr>
      <w:r>
        <w:rPr>
          <w:color w:val="333333"/>
          <w:shd w:val="clear" w:color="auto" w:fill="FFFFFF"/>
        </w:rPr>
        <w:t xml:space="preserve">The SAPAC Survivor Care Team consists of full-time, professional Case Managers and Advocates, and highly trained U-M Master of Social Work interns. Our team is here to </w:t>
      </w:r>
      <w:proofErr w:type="gramStart"/>
      <w:r>
        <w:rPr>
          <w:color w:val="333333"/>
          <w:shd w:val="clear" w:color="auto" w:fill="FFFFFF"/>
        </w:rPr>
        <w:t>help, and</w:t>
      </w:r>
      <w:proofErr w:type="gramEnd"/>
      <w:r>
        <w:rPr>
          <w:color w:val="333333"/>
          <w:shd w:val="clear" w:color="auto" w:fill="FFFFFF"/>
        </w:rPr>
        <w:t xml:space="preserve"> provides a wide array of supportive services for survivors of sexual assault, intimate partner violence, stalking, sexual harassment, and gender-based harassment.</w:t>
      </w:r>
    </w:p>
    <w:p w14:paraId="3C831EFC" w14:textId="77777777" w:rsidR="00FA77B2" w:rsidRDefault="00FA77B2" w:rsidP="00FA77B2">
      <w:pPr>
        <w:pStyle w:val="NormalWeb"/>
        <w:spacing w:before="0" w:beforeAutospacing="0" w:after="0" w:afterAutospacing="0"/>
      </w:pPr>
      <w:r>
        <w:rPr>
          <w:color w:val="333333"/>
          <w:shd w:val="clear" w:color="auto" w:fill="FFFFFF"/>
        </w:rPr>
        <w:t> </w:t>
      </w:r>
    </w:p>
    <w:p w14:paraId="0D488197" w14:textId="77777777" w:rsidR="00FA77B2" w:rsidRDefault="00FA77B2" w:rsidP="00FA77B2">
      <w:pPr>
        <w:pStyle w:val="NormalWeb"/>
        <w:spacing w:before="0" w:beforeAutospacing="0" w:after="0" w:afterAutospacing="0"/>
      </w:pPr>
      <w:r>
        <w:rPr>
          <w:color w:val="000000"/>
        </w:rPr>
        <w:t> </w:t>
      </w:r>
    </w:p>
    <w:p w14:paraId="31A041BE" w14:textId="77777777" w:rsidR="00FA77B2" w:rsidRDefault="00FA77B2" w:rsidP="00FA77B2"/>
    <w:p w14:paraId="55F6E25A" w14:textId="77777777" w:rsidR="00E55EEF" w:rsidRPr="00FA77B2" w:rsidRDefault="00E55EEF" w:rsidP="00FA77B2"/>
    <w:sectPr w:rsidR="00E55EEF" w:rsidRPr="00FA77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99"/>
    <w:rsid w:val="0015237D"/>
    <w:rsid w:val="00367B98"/>
    <w:rsid w:val="005941F3"/>
    <w:rsid w:val="00726F42"/>
    <w:rsid w:val="00795E79"/>
    <w:rsid w:val="00A80AD4"/>
    <w:rsid w:val="00AD7F24"/>
    <w:rsid w:val="00D008E6"/>
    <w:rsid w:val="00D20C99"/>
    <w:rsid w:val="00DA0461"/>
    <w:rsid w:val="00DF1479"/>
    <w:rsid w:val="00E464CB"/>
    <w:rsid w:val="00E55EEF"/>
    <w:rsid w:val="00FA77B2"/>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BCEE6"/>
  <w15:docId w15:val="{50B15F00-E05A-B249-AD8D-54EE43D8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55EEF"/>
    <w:rPr>
      <w:color w:val="0000FF" w:themeColor="hyperlink"/>
      <w:u w:val="single"/>
    </w:rPr>
  </w:style>
  <w:style w:type="character" w:styleId="UnresolvedMention">
    <w:name w:val="Unresolved Mention"/>
    <w:basedOn w:val="DefaultParagraphFont"/>
    <w:uiPriority w:val="99"/>
    <w:semiHidden/>
    <w:unhideWhenUsed/>
    <w:rsid w:val="00E55EEF"/>
    <w:rPr>
      <w:color w:val="605E5C"/>
      <w:shd w:val="clear" w:color="auto" w:fill="E1DFDD"/>
    </w:rPr>
  </w:style>
  <w:style w:type="character" w:styleId="FollowedHyperlink">
    <w:name w:val="FollowedHyperlink"/>
    <w:basedOn w:val="DefaultParagraphFont"/>
    <w:uiPriority w:val="99"/>
    <w:semiHidden/>
    <w:unhideWhenUsed/>
    <w:rsid w:val="00FF5791"/>
    <w:rPr>
      <w:color w:val="800080" w:themeColor="followedHyperlink"/>
      <w:u w:val="single"/>
    </w:rPr>
  </w:style>
  <w:style w:type="paragraph" w:styleId="NormalWeb">
    <w:name w:val="Normal (Web)"/>
    <w:basedOn w:val="Normal"/>
    <w:uiPriority w:val="99"/>
    <w:unhideWhenUsed/>
    <w:rsid w:val="00DF14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A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2511">
      <w:bodyDiv w:val="1"/>
      <w:marLeft w:val="0"/>
      <w:marRight w:val="0"/>
      <w:marTop w:val="0"/>
      <w:marBottom w:val="0"/>
      <w:divBdr>
        <w:top w:val="none" w:sz="0" w:space="0" w:color="auto"/>
        <w:left w:val="none" w:sz="0" w:space="0" w:color="auto"/>
        <w:bottom w:val="none" w:sz="0" w:space="0" w:color="auto"/>
        <w:right w:val="none" w:sz="0" w:space="0" w:color="auto"/>
      </w:divBdr>
    </w:div>
    <w:div w:id="791631073">
      <w:bodyDiv w:val="1"/>
      <w:marLeft w:val="0"/>
      <w:marRight w:val="0"/>
      <w:marTop w:val="0"/>
      <w:marBottom w:val="0"/>
      <w:divBdr>
        <w:top w:val="none" w:sz="0" w:space="0" w:color="auto"/>
        <w:left w:val="none" w:sz="0" w:space="0" w:color="auto"/>
        <w:bottom w:val="none" w:sz="0" w:space="0" w:color="auto"/>
        <w:right w:val="none" w:sz="0" w:space="0" w:color="auto"/>
      </w:divBdr>
    </w:div>
    <w:div w:id="1498501473">
      <w:bodyDiv w:val="1"/>
      <w:marLeft w:val="0"/>
      <w:marRight w:val="0"/>
      <w:marTop w:val="0"/>
      <w:marBottom w:val="0"/>
      <w:divBdr>
        <w:top w:val="none" w:sz="0" w:space="0" w:color="auto"/>
        <w:left w:val="none" w:sz="0" w:space="0" w:color="auto"/>
        <w:bottom w:val="none" w:sz="0" w:space="0" w:color="auto"/>
        <w:right w:val="none" w:sz="0" w:space="0" w:color="auto"/>
      </w:divBdr>
    </w:div>
    <w:div w:id="1566721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valonhealing.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ed.gov/about/offices/list/ocr/docs/howto.html?src=rt" TargetMode="External"/><Relationship Id="rId12" Type="http://schemas.openxmlformats.org/officeDocument/2006/relationships/hyperlink" Target="https://sapac.umich.edu/Support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epblue.lib.umich.edu/bitstream/handle/2027.42/171400/nbedera_1.pdf?sequence=1" TargetMode="External"/><Relationship Id="rId11" Type="http://schemas.openxmlformats.org/officeDocument/2006/relationships/hyperlink" Target="https://umdearborn.edu/counseling-and-psychological-services-caps" TargetMode="External"/><Relationship Id="rId5" Type="http://schemas.openxmlformats.org/officeDocument/2006/relationships/hyperlink" Target="https://sexualmisconduct.umich.edu/reporting-process/reporting-to-the-university/" TargetMode="External"/><Relationship Id="rId10" Type="http://schemas.openxmlformats.org/officeDocument/2006/relationships/hyperlink" Target="https://www.umflint.edu/caps/" TargetMode="External"/><Relationship Id="rId4" Type="http://schemas.openxmlformats.org/officeDocument/2006/relationships/hyperlink" Target="https://spg.umich.edu/policy/601.22" TargetMode="External"/><Relationship Id="rId9" Type="http://schemas.openxmlformats.org/officeDocument/2006/relationships/hyperlink" Target="https://caps.umi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Modrak, Rebekah</cp:lastModifiedBy>
  <cp:revision>7</cp:revision>
  <dcterms:created xsi:type="dcterms:W3CDTF">2022-08-12T16:00:00Z</dcterms:created>
  <dcterms:modified xsi:type="dcterms:W3CDTF">2022-08-15T20:27:00Z</dcterms:modified>
</cp:coreProperties>
</file>