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5F" w:rsidRDefault="00C91E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March</w:t>
      </w:r>
      <w:r w:rsidR="00A41498">
        <w:rPr>
          <w:rFonts w:ascii="Arial" w:eastAsia="Arial" w:hAnsi="Arial" w:cs="Arial"/>
        </w:rPr>
        <w:t xml:space="preserve"> </w:t>
      </w:r>
      <w:r w:rsidR="00002F19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1, 2024</w:t>
      </w:r>
    </w:p>
    <w:p w:rsidR="0073745F" w:rsidRDefault="00DA04D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3:00 pm</w:t>
      </w:r>
    </w:p>
    <w:p w:rsidR="0073745F" w:rsidRDefault="00DA04D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Hybrid</w:t>
      </w:r>
    </w:p>
    <w:p w:rsidR="0073745F" w:rsidRDefault="00DA04D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Ruthven, Room 1100 </w:t>
      </w:r>
    </w:p>
    <w:p w:rsidR="0073745F" w:rsidRDefault="00DA04D0">
      <w:pPr>
        <w:tabs>
          <w:tab w:val="left" w:pos="9182"/>
        </w:tabs>
        <w:rPr>
          <w:rFonts w:ascii="Roboto" w:eastAsia="Roboto" w:hAnsi="Roboto" w:cs="Roboto"/>
          <w:color w:val="0000FF"/>
          <w:sz w:val="21"/>
          <w:szCs w:val="21"/>
          <w:u w:val="single"/>
        </w:rPr>
      </w:pPr>
      <w:r>
        <w:rPr>
          <w:rFonts w:ascii="Arial" w:eastAsia="Arial" w:hAnsi="Arial" w:cs="Arial"/>
          <w:highlight w:val="white"/>
        </w:rPr>
        <w:t>Zoom</w:t>
      </w:r>
      <w:bookmarkStart w:id="0" w:name="_GoBack"/>
      <w:bookmarkEnd w:id="0"/>
    </w:p>
    <w:p w:rsidR="0073745F" w:rsidRDefault="00DA04D0">
      <w:pPr>
        <w:tabs>
          <w:tab w:val="left" w:pos="918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73745F" w:rsidRDefault="00DA04D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Agenda Items  </w:t>
      </w:r>
    </w:p>
    <w:p w:rsidR="0073745F" w:rsidRDefault="0073745F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"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5940"/>
        <w:gridCol w:w="3549"/>
      </w:tblGrid>
      <w:tr w:rsidR="00C91EC3">
        <w:trPr>
          <w:trHeight w:val="323"/>
          <w:jc w:val="center"/>
        </w:trPr>
        <w:tc>
          <w:tcPr>
            <w:tcW w:w="715" w:type="dxa"/>
          </w:tcPr>
          <w:p w:rsidR="00C91EC3" w:rsidRDefault="00C91EC3" w:rsidP="00C91EC3">
            <w:pPr>
              <w:pStyle w:val="Heading3"/>
              <w:spacing w:before="0" w:after="0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5940" w:type="dxa"/>
          </w:tcPr>
          <w:p w:rsidR="00C91EC3" w:rsidRDefault="00C91EC3" w:rsidP="00C91EC3">
            <w:pPr>
              <w:pStyle w:val="Heading3"/>
              <w:spacing w:before="0" w:after="0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3549" w:type="dxa"/>
          </w:tcPr>
          <w:p w:rsidR="00C91EC3" w:rsidRDefault="00C91EC3" w:rsidP="00C91EC3">
            <w:pPr>
              <w:pStyle w:val="Heading3"/>
              <w:spacing w:before="0" w:after="0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Action Item</w:t>
            </w:r>
          </w:p>
        </w:tc>
      </w:tr>
      <w:tr w:rsidR="00C91EC3">
        <w:trPr>
          <w:trHeight w:val="386"/>
          <w:jc w:val="center"/>
        </w:trPr>
        <w:tc>
          <w:tcPr>
            <w:tcW w:w="715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3:00</w:t>
            </w:r>
          </w:p>
        </w:tc>
        <w:tc>
          <w:tcPr>
            <w:tcW w:w="5940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Come to Order and Minutes</w:t>
            </w:r>
          </w:p>
        </w:tc>
        <w:tc>
          <w:tcPr>
            <w:tcW w:w="3549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Approval</w:t>
            </w:r>
          </w:p>
        </w:tc>
      </w:tr>
      <w:tr w:rsidR="00C91EC3">
        <w:trPr>
          <w:trHeight w:val="386"/>
          <w:jc w:val="center"/>
        </w:trPr>
        <w:tc>
          <w:tcPr>
            <w:tcW w:w="715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3:05</w:t>
            </w:r>
          </w:p>
        </w:tc>
        <w:tc>
          <w:tcPr>
            <w:tcW w:w="5940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Recommendation to make the Rules, Practices, and Policies Committee (RPP) a standing committee</w:t>
            </w:r>
          </w:p>
        </w:tc>
        <w:tc>
          <w:tcPr>
            <w:tcW w:w="3549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Vote</w:t>
            </w:r>
          </w:p>
        </w:tc>
      </w:tr>
      <w:tr w:rsidR="00C91EC3">
        <w:trPr>
          <w:trHeight w:val="323"/>
          <w:jc w:val="center"/>
        </w:trPr>
        <w:tc>
          <w:tcPr>
            <w:tcW w:w="715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3:10</w:t>
            </w:r>
          </w:p>
        </w:tc>
        <w:tc>
          <w:tcPr>
            <w:tcW w:w="5940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Inclusive History Project</w:t>
            </w:r>
          </w:p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Guests: Earl Lewis and Elizabeth Cole</w:t>
            </w:r>
          </w:p>
        </w:tc>
        <w:tc>
          <w:tcPr>
            <w:tcW w:w="3549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Executive Session</w:t>
            </w:r>
          </w:p>
        </w:tc>
      </w:tr>
      <w:tr w:rsidR="00C91EC3">
        <w:trPr>
          <w:trHeight w:val="323"/>
          <w:jc w:val="center"/>
        </w:trPr>
        <w:tc>
          <w:tcPr>
            <w:tcW w:w="715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3:40</w:t>
            </w:r>
          </w:p>
        </w:tc>
        <w:tc>
          <w:tcPr>
            <w:tcW w:w="5940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Senate Assembly Agenda Approval</w:t>
            </w:r>
          </w:p>
        </w:tc>
        <w:tc>
          <w:tcPr>
            <w:tcW w:w="3549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Vote</w:t>
            </w:r>
          </w:p>
        </w:tc>
      </w:tr>
      <w:tr w:rsidR="00C91EC3">
        <w:trPr>
          <w:trHeight w:val="323"/>
          <w:jc w:val="center"/>
        </w:trPr>
        <w:tc>
          <w:tcPr>
            <w:tcW w:w="715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3:45</w:t>
            </w:r>
          </w:p>
        </w:tc>
        <w:tc>
          <w:tcPr>
            <w:tcW w:w="5940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Guest</w:t>
            </w:r>
          </w:p>
        </w:tc>
        <w:tc>
          <w:tcPr>
            <w:tcW w:w="3549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Executive Session</w:t>
            </w:r>
          </w:p>
        </w:tc>
      </w:tr>
      <w:tr w:rsidR="00C91EC3">
        <w:trPr>
          <w:trHeight w:val="323"/>
          <w:jc w:val="center"/>
        </w:trPr>
        <w:tc>
          <w:tcPr>
            <w:tcW w:w="715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4:15</w:t>
            </w:r>
          </w:p>
        </w:tc>
        <w:tc>
          <w:tcPr>
            <w:tcW w:w="5940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Matters Arising</w:t>
            </w:r>
          </w:p>
        </w:tc>
        <w:tc>
          <w:tcPr>
            <w:tcW w:w="3549" w:type="dxa"/>
          </w:tcPr>
          <w:p w:rsidR="00C91EC3" w:rsidRDefault="00C91EC3" w:rsidP="00C91EC3"/>
        </w:tc>
      </w:tr>
      <w:tr w:rsidR="00C91EC3">
        <w:trPr>
          <w:trHeight w:val="323"/>
          <w:jc w:val="center"/>
        </w:trPr>
        <w:tc>
          <w:tcPr>
            <w:tcW w:w="715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4:45</w:t>
            </w:r>
          </w:p>
        </w:tc>
        <w:tc>
          <w:tcPr>
            <w:tcW w:w="5940" w:type="dxa"/>
          </w:tcPr>
          <w:p w:rsidR="00C91EC3" w:rsidRDefault="00C91EC3" w:rsidP="00C91E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Adjourn</w:t>
            </w:r>
          </w:p>
        </w:tc>
        <w:tc>
          <w:tcPr>
            <w:tcW w:w="3549" w:type="dxa"/>
          </w:tcPr>
          <w:p w:rsidR="00C91EC3" w:rsidRDefault="00C91EC3" w:rsidP="00C91EC3"/>
        </w:tc>
      </w:tr>
    </w:tbl>
    <w:p w:rsidR="0073745F" w:rsidRDefault="0073745F">
      <w:pPr>
        <w:rPr>
          <w:rFonts w:ascii="Arial" w:eastAsia="Arial" w:hAnsi="Arial" w:cs="Arial"/>
          <w:b/>
          <w:sz w:val="20"/>
          <w:szCs w:val="20"/>
        </w:rPr>
      </w:pPr>
    </w:p>
    <w:p w:rsidR="0073745F" w:rsidRDefault="00DA04D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Upcoming Meetings</w:t>
      </w:r>
    </w:p>
    <w:p w:rsidR="00A41498" w:rsidRDefault="00A41498" w:rsidP="009E595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3/18 Senate Assembly</w:t>
      </w:r>
    </w:p>
    <w:p w:rsidR="00A41498" w:rsidRDefault="00A41498" w:rsidP="009E595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3/25 SACUA</w:t>
      </w:r>
    </w:p>
    <w:p w:rsidR="00A41498" w:rsidRDefault="00A41498" w:rsidP="009E595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4/1 SACUA</w:t>
      </w:r>
    </w:p>
    <w:p w:rsidR="00A41498" w:rsidRDefault="00A41498" w:rsidP="009E595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4/8 SACUA</w:t>
      </w:r>
    </w:p>
    <w:p w:rsidR="00A41498" w:rsidRDefault="00A41498" w:rsidP="009E595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4/15 Senate Assembly</w:t>
      </w:r>
    </w:p>
    <w:p w:rsidR="00A41498" w:rsidRDefault="00A41498" w:rsidP="009E595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4/22 SACUA</w:t>
      </w:r>
    </w:p>
    <w:p w:rsidR="00A41498" w:rsidRDefault="00A41498" w:rsidP="009E595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4/29 SACUA</w:t>
      </w:r>
    </w:p>
    <w:p w:rsidR="00A41498" w:rsidRDefault="00A41498" w:rsidP="009E595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5/6 SACUA</w:t>
      </w:r>
    </w:p>
    <w:p w:rsidR="00A41498" w:rsidRDefault="00A41498" w:rsidP="009E595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5/13 SACUA</w:t>
      </w:r>
    </w:p>
    <w:p w:rsidR="00A41498" w:rsidRPr="009E595A" w:rsidRDefault="00A41498" w:rsidP="009E595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5/20 SACUA</w:t>
      </w:r>
    </w:p>
    <w:sectPr w:rsidR="00A41498" w:rsidRPr="009E595A">
      <w:headerReference w:type="default" r:id="rId8"/>
      <w:pgSz w:w="12240" w:h="15840"/>
      <w:pgMar w:top="666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45" w:rsidRDefault="00DA0845">
      <w:r>
        <w:separator/>
      </w:r>
    </w:p>
  </w:endnote>
  <w:endnote w:type="continuationSeparator" w:id="0">
    <w:p w:rsidR="00DA0845" w:rsidRDefault="00DA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45" w:rsidRDefault="00DA0845">
      <w:r>
        <w:separator/>
      </w:r>
    </w:p>
  </w:footnote>
  <w:footnote w:type="continuationSeparator" w:id="0">
    <w:p w:rsidR="00DA0845" w:rsidRDefault="00DA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5F" w:rsidRDefault="00DA04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9"/>
        <w:szCs w:val="19"/>
      </w:rPr>
      <w:t xml:space="preserve">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20"/>
        <w:szCs w:val="20"/>
      </w:rPr>
      <w:t>1120 Ruthven Building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4396</wp:posOffset>
          </wp:positionH>
          <wp:positionV relativeFrom="paragraph">
            <wp:posOffset>44129</wp:posOffset>
          </wp:positionV>
          <wp:extent cx="2448476" cy="25464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8476" cy="254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745F" w:rsidRDefault="00DA04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                                                                                                      1109 Geddes Avenue</w:t>
    </w:r>
  </w:p>
  <w:p w:rsidR="0073745F" w:rsidRDefault="00DA04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      Ann Arbor, MI 48109-1079</w:t>
    </w:r>
  </w:p>
  <w:p w:rsidR="0073745F" w:rsidRDefault="007374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57EA"/>
    <w:multiLevelType w:val="multilevel"/>
    <w:tmpl w:val="08B8BA10"/>
    <w:lvl w:ilvl="0">
      <w:start w:val="1"/>
      <w:numFmt w:val="bullet"/>
      <w:pStyle w:val="ActionItem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5F"/>
    <w:rsid w:val="00002F19"/>
    <w:rsid w:val="0040472A"/>
    <w:rsid w:val="00480FFC"/>
    <w:rsid w:val="00543377"/>
    <w:rsid w:val="006C1326"/>
    <w:rsid w:val="0073745F"/>
    <w:rsid w:val="007A3C2E"/>
    <w:rsid w:val="00840669"/>
    <w:rsid w:val="009C7B9B"/>
    <w:rsid w:val="009E595A"/>
    <w:rsid w:val="00A41498"/>
    <w:rsid w:val="00AA0B3E"/>
    <w:rsid w:val="00B046CA"/>
    <w:rsid w:val="00B71D5A"/>
    <w:rsid w:val="00BE5EC0"/>
    <w:rsid w:val="00C04B9B"/>
    <w:rsid w:val="00C91EC3"/>
    <w:rsid w:val="00D904A2"/>
    <w:rsid w:val="00DA04D0"/>
    <w:rsid w:val="00DA0845"/>
    <w:rsid w:val="00E065E9"/>
    <w:rsid w:val="00F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5DE5"/>
  <w15:docId w15:val="{D4293B62-73D9-4F0A-8362-54CA3FEE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8E3"/>
  </w:style>
  <w:style w:type="paragraph" w:styleId="Heading1">
    <w:name w:val="heading 1"/>
    <w:basedOn w:val="Normal"/>
    <w:next w:val="Normal"/>
    <w:uiPriority w:val="9"/>
    <w:qFormat/>
    <w:rsid w:val="008B1F36"/>
    <w:pPr>
      <w:keepNext/>
      <w:spacing w:after="60"/>
      <w:outlineLvl w:val="0"/>
    </w:pPr>
    <w:rPr>
      <w:rFonts w:asciiTheme="majorHAnsi" w:hAnsiTheme="majorHAnsi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17246"/>
    <w:pPr>
      <w:keepNext/>
      <w:spacing w:before="600" w:after="60"/>
      <w:outlineLvl w:val="1"/>
    </w:pPr>
    <w:rPr>
      <w:rFonts w:asciiTheme="majorHAnsi" w:hAnsiTheme="majorHAnsi"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246"/>
    <w:pPr>
      <w:keepNext/>
      <w:spacing w:before="60" w:after="40"/>
      <w:outlineLvl w:val="2"/>
    </w:pPr>
    <w:rPr>
      <w:rFonts w:asciiTheme="majorHAnsi" w:hAnsiTheme="majorHAnsi" w:cs="Arial"/>
      <w:b/>
      <w:bCs/>
      <w:sz w:val="19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unhideWhenUsed/>
    <w:rsid w:val="00E77B89"/>
    <w:rPr>
      <w:rFonts w:ascii="Tahoma" w:hAnsi="Tahoma" w:cs="Tahoma"/>
      <w:sz w:val="16"/>
      <w:szCs w:val="16"/>
    </w:rPr>
  </w:style>
  <w:style w:type="paragraph" w:customStyle="1" w:styleId="MeetingInformation">
    <w:name w:val="Meeting Information"/>
    <w:basedOn w:val="Normal"/>
    <w:qFormat/>
    <w:rsid w:val="00917246"/>
    <w:pPr>
      <w:spacing w:after="40"/>
      <w:ind w:left="994"/>
      <w:jc w:val="right"/>
    </w:pPr>
    <w:rPr>
      <w:rFonts w:asciiTheme="minorHAnsi" w:hAnsiTheme="minorHAnsi" w:cs="Arial"/>
      <w:b/>
      <w:sz w:val="18"/>
    </w:rPr>
  </w:style>
  <w:style w:type="paragraph" w:customStyle="1" w:styleId="ActionItems">
    <w:name w:val="Action Items"/>
    <w:basedOn w:val="Normal"/>
    <w:unhideWhenUsed/>
    <w:qFormat/>
    <w:rsid w:val="0086110A"/>
    <w:pPr>
      <w:numPr>
        <w:numId w:val="1"/>
      </w:numPr>
      <w:tabs>
        <w:tab w:val="left" w:pos="5040"/>
      </w:tabs>
      <w:spacing w:before="60" w:after="60"/>
    </w:pPr>
    <w:rPr>
      <w:rFonts w:asciiTheme="minorHAnsi" w:hAnsiTheme="minorHAnsi" w:cs="Arial"/>
      <w:sz w:val="19"/>
      <w:szCs w:val="20"/>
    </w:rPr>
  </w:style>
  <w:style w:type="table" w:styleId="TableGrid">
    <w:name w:val="Table Grid"/>
    <w:basedOn w:val="TableNormal"/>
    <w:rsid w:val="008B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1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53A2"/>
    <w:pPr>
      <w:tabs>
        <w:tab w:val="center" w:pos="4680"/>
        <w:tab w:val="right" w:pos="9360"/>
      </w:tabs>
    </w:pPr>
    <w:rPr>
      <w:rFonts w:asciiTheme="minorHAnsi" w:hAnsiTheme="minorHAnsi"/>
      <w:sz w:val="19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953A2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nhideWhenUsed/>
    <w:rsid w:val="00D953A2"/>
    <w:pPr>
      <w:tabs>
        <w:tab w:val="center" w:pos="4680"/>
        <w:tab w:val="right" w:pos="9360"/>
      </w:tabs>
    </w:pPr>
    <w:rPr>
      <w:rFonts w:asciiTheme="minorHAnsi" w:hAnsiTheme="minorHAnsi"/>
      <w:sz w:val="19"/>
      <w:szCs w:val="20"/>
    </w:rPr>
  </w:style>
  <w:style w:type="character" w:customStyle="1" w:styleId="FooterChar">
    <w:name w:val="Footer Char"/>
    <w:basedOn w:val="DefaultParagraphFont"/>
    <w:link w:val="Footer"/>
    <w:rsid w:val="00D953A2"/>
    <w:rPr>
      <w:rFonts w:asciiTheme="minorHAnsi" w:hAnsiTheme="minorHAnsi"/>
      <w:sz w:val="19"/>
    </w:rPr>
  </w:style>
  <w:style w:type="paragraph" w:styleId="ListParagraph">
    <w:name w:val="List Paragraph"/>
    <w:basedOn w:val="Normal"/>
    <w:uiPriority w:val="34"/>
    <w:unhideWhenUsed/>
    <w:qFormat/>
    <w:rsid w:val="00704AE5"/>
    <w:pPr>
      <w:ind w:left="720"/>
      <w:contextualSpacing/>
    </w:pPr>
    <w:rPr>
      <w:rFonts w:asciiTheme="minorHAnsi" w:hAnsiTheme="minorHAnsi"/>
      <w:sz w:val="19"/>
      <w:szCs w:val="20"/>
    </w:rPr>
  </w:style>
  <w:style w:type="character" w:styleId="CommentReference">
    <w:name w:val="annotation reference"/>
    <w:basedOn w:val="DefaultParagraphFont"/>
    <w:semiHidden/>
    <w:unhideWhenUsed/>
    <w:rsid w:val="00E22A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2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2A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2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2AC2"/>
    <w:rPr>
      <w:b/>
      <w:bCs/>
    </w:rPr>
  </w:style>
  <w:style w:type="character" w:styleId="Hyperlink">
    <w:name w:val="Hyperlink"/>
    <w:basedOn w:val="DefaultParagraphFont"/>
    <w:uiPriority w:val="99"/>
    <w:unhideWhenUsed/>
    <w:rsid w:val="00545E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E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258B5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5B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776D9"/>
    <w:pPr>
      <w:spacing w:before="100" w:beforeAutospacing="1" w:after="100" w:afterAutospacing="1"/>
    </w:p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1413E"/>
    <w:rPr>
      <w:rFonts w:asciiTheme="majorHAnsi" w:hAnsiTheme="majorHAnsi" w:cs="Arial"/>
      <w:b/>
      <w:bCs/>
      <w:sz w:val="19"/>
      <w:szCs w:val="26"/>
    </w:r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XLaaTWhsKlN4KLQvd/IPjzs/Q==">CgMxLjAyCGguZ2pkZ3hzOAByITFOc0Joa2R3QjNCeHBPR3NObWZLeEhvNXE1MExiTkRjSg==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Vandenberghe, Eric</cp:lastModifiedBy>
  <cp:revision>12</cp:revision>
  <dcterms:created xsi:type="dcterms:W3CDTF">2022-11-22T21:21:00Z</dcterms:created>
  <dcterms:modified xsi:type="dcterms:W3CDTF">2024-03-12T15:47:00Z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